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8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050"/>
        <w:gridCol w:w="985"/>
        <w:gridCol w:w="493"/>
        <w:gridCol w:w="493"/>
        <w:gridCol w:w="986"/>
        <w:gridCol w:w="986"/>
        <w:gridCol w:w="493"/>
        <w:gridCol w:w="493"/>
        <w:gridCol w:w="986"/>
        <w:gridCol w:w="986"/>
        <w:gridCol w:w="493"/>
        <w:gridCol w:w="493"/>
        <w:gridCol w:w="986"/>
        <w:tblGridChange w:id="0">
          <w:tblGrid>
            <w:gridCol w:w="709"/>
            <w:gridCol w:w="1050"/>
            <w:gridCol w:w="985"/>
            <w:gridCol w:w="493"/>
            <w:gridCol w:w="493"/>
            <w:gridCol w:w="986"/>
            <w:gridCol w:w="986"/>
            <w:gridCol w:w="493"/>
            <w:gridCol w:w="493"/>
            <w:gridCol w:w="986"/>
            <w:gridCol w:w="986"/>
            <w:gridCol w:w="493"/>
            <w:gridCol w:w="493"/>
            <w:gridCol w:w="986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WRITING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Diary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Description of Highwayman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Narrative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Missing person's report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Persuasive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speech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Description of Blitz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Narrative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non-chron report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Diary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letter (formal)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Description of cotton mills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READING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The Boy at the Back of the Class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Boy at the Back of the Class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Friend or Foe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Letters from a Lighthouse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Survivors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Kensuke’s Kingdom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Consolidation of reading skills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Street Child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-Place Value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Decimals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multiplication and division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percentages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Algebra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Statistics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Measurement - converting units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Measurements -  Perimeter, area and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Number - ratio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Geometry - position and direction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Geometry - properties of shape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Consolidation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of maths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Humans including Animals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Evolution and Inheritance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Crime and Punishment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How has crime and punishment changed over the years?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What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effect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 did WW2 have on the lives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of British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 people?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Industrial Revolution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How did the Industrial Revolution affect the lives of people in Oldham?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New York, New York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Why did 12 Million people pass through Ellis Island?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Extreme Survival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How could you survive in the hottest place on earth?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Where would you be if you weren’t in Year 6?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U2.7 How does faith enable resilience?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U2.8 Christmas in the Gospels: Why do Christians believe that Jesus is the Messiah? [Incarnation]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U2.9 How and why do some people inspire others?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U2.10 Is it better to express your religion in arts and architecture or in charity and generosity?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U2.11 What does religion look like in Oldham? What will make our community a more respective place?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rtl w:val="0"/>
              </w:rPr>
              <w:t xml:space="preserve">U2.12 If God is everywhere, why go to a place of worship?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My Happy Mind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MFL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weather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 you have a pet?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WW2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Clothes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 school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 the Weekend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Photography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Drawing: Making my voice heard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Sculpting: Making memories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Happy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Classroom jazz 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You’ve got a friend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Music and 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Reflect, rewind and replay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Production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 Safety and Using Technology- video chats and QR Codes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Algorithms and Programmes- Variables in games using Scratch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Data Retrieval -Live data using Data Loggers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Communication and Presentation- Web Page building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Using Technology - 3D modelling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Communication and Presentation- Creating apps and Non linear presentations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Sewing: Small stuffed toy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Structures: Playgrounds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Digital world: Navigating the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Basketball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Gymnastics- Flight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Netball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Health related fitness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Gymnastics- counter balance and counter tension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Rounders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Badminton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Dance</w:t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1510" cy="39243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963.9999999999999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F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0240" cy="7200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6"/>
              <w:szCs w:val="36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6"/>
              <w:szCs w:val="36"/>
              <w:u w:val="single"/>
              <w:shd w:fill="auto" w:val="clear"/>
              <w:vertAlign w:val="baselin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Year 6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0240" cy="7200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-449576</wp:posOffset>
          </wp:positionV>
          <wp:extent cx="693457" cy="60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